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344"/>
        <w:gridCol w:w="234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A3737C" w:rsidRPr="00DF18E9" w:rsidTr="00BF7765">
        <w:trPr>
          <w:trHeight w:val="1220"/>
        </w:trPr>
        <w:tc>
          <w:tcPr>
            <w:tcW w:w="143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3737C" w:rsidRPr="00DF18E9" w:rsidRDefault="00A3737C" w:rsidP="00BF7765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142"/>
        </w:trPr>
        <w:tc>
          <w:tcPr>
            <w:tcW w:w="143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143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№14</w:t>
            </w: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143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ПАСТА С КУРИЦЕЙ</w:t>
            </w:r>
          </w:p>
        </w:tc>
      </w:tr>
      <w:tr w:rsidR="00A3737C" w:rsidRPr="00DF18E9" w:rsidTr="00BF7765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14</w:t>
            </w:r>
          </w:p>
        </w:tc>
      </w:tr>
      <w:tr w:rsidR="00A3737C" w:rsidRPr="00DF18E9" w:rsidTr="00BF7765">
        <w:trPr>
          <w:trHeight w:val="104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 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A3737C" w:rsidRPr="00DF18E9" w:rsidTr="00BF7765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A3737C" w:rsidRPr="00DF18E9" w:rsidTr="00BF7765">
        <w:trPr>
          <w:trHeight w:val="28"/>
        </w:trPr>
        <w:tc>
          <w:tcPr>
            <w:tcW w:w="143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3737C" w:rsidRPr="00DF18E9" w:rsidTr="00BF7765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3737C" w:rsidRPr="00DF18E9" w:rsidTr="00BF7765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271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271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27,1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27,1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right="30"/>
              <w:rPr>
                <w:rFonts w:ascii="Arial" w:hAnsi="Arial" w:cs="Arial"/>
                <w:b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hAnsi="Arial" w:cs="Arial"/>
                <w:b/>
                <w:sz w:val="20"/>
                <w:szCs w:val="20"/>
              </w:rPr>
              <w:t>/ф (макаронные изд.)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135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right="3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13,5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B73688" w:rsidRDefault="00A3737C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B73688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11,6</w:t>
            </w:r>
          </w:p>
        </w:tc>
      </w:tr>
      <w:tr w:rsidR="00A3737C" w:rsidRPr="00DF18E9" w:rsidTr="00BF7765">
        <w:trPr>
          <w:trHeight w:val="294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3,5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hAnsi="Arial" w:cs="Arial"/>
                <w:b/>
                <w:sz w:val="20"/>
                <w:szCs w:val="20"/>
              </w:rPr>
              <w:t>/ф (мяса)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0,88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0,15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0,21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0,71</w:t>
            </w: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 (соуса)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блюда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13680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СЫР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РОССИЙСКИЙ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15,63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A3737C" w:rsidRPr="00DF18E9" w:rsidTr="00BF7765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346B0B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40</w:t>
            </w:r>
          </w:p>
        </w:tc>
      </w:tr>
      <w:tr w:rsidR="00A3737C" w:rsidRPr="00DF18E9" w:rsidTr="00BF7765">
        <w:trPr>
          <w:trHeight w:val="425"/>
        </w:trPr>
        <w:tc>
          <w:tcPr>
            <w:tcW w:w="143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20,51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212,54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20,33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32,38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71,51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233,70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1125,35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322,73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11,98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2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Макаронные изделия (спагетти.) варят в большом количестве кипящей подсоленной воды (на 1 кг макаронных изделий берут 6 л воды, 30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 соли). Макароны варят 20-30 мин, лапшу - 20-25 мин, вермишель - 10-12 мин. В процессе варки макаронные изделия набухают,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впитывая воду, в результате чего масса их увеличивается примерно в 3 раза (в зависимости от сорта).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Сваренные макаронные изделия откидывают и переме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шиваю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т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соусом.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СОУС: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Просеянную пшеничную муку пассеруют методом сухой пассировки при непрерывном помешивании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</w:t>
            </w:r>
            <w:proofErr w:type="gramEnd"/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светло-желтого цвета. Подготовленный чеснок мелко рубят. В пассированную охлажденную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муку аккуратно вливают горячую смесь молока и воды при непрерывном помешивании и варят 7-10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минут при слабом кипении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добавляют вторую часть молока, измельченный чеснок, затем соус процеживают,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соль и доводят до кипения. Соус получается консистенции густой сметаны.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Подготовленную мякоть птицы нарезают соломкой, слегка обжаривают на растительном масле, добавляют воду и тушат до готовности,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полного испарения воды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затем соединяют с соусом сметано-молочным и смесь доводят до кипения.</w:t>
            </w:r>
          </w:p>
          <w:p w:rsidR="00A3737C" w:rsidRPr="00DF18E9" w:rsidRDefault="00A3737C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ПОДАЧА</w:t>
            </w:r>
          </w:p>
          <w:p w:rsidR="00A3737C" w:rsidRPr="00DF18E9" w:rsidRDefault="00A3737C" w:rsidP="00BF7765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отварные (спагетти) кладут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тарелку, сверх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 по центру заливают соус с курицей и посыпают тертым сыром.</w:t>
            </w: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37C" w:rsidRPr="00DF18E9" w:rsidTr="00BF7765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A3737C" w:rsidRPr="00DF18E9" w:rsidRDefault="00A3737C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A3737C" w:rsidRPr="00DF18E9" w:rsidRDefault="00A3737C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2354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A4"/>
    <w:rsid w:val="002354F2"/>
    <w:rsid w:val="009B312D"/>
    <w:rsid w:val="00A3737C"/>
    <w:rsid w:val="00A5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2025-08-12T08:58:00Z</dcterms:created>
  <dcterms:modified xsi:type="dcterms:W3CDTF">2025-08-26T18:11:00Z</dcterms:modified>
</cp:coreProperties>
</file>